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8299E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A307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23.02.2013 N 15-ФЗ</w:t>
            </w:r>
            <w:r>
              <w:rPr>
                <w:sz w:val="48"/>
                <w:szCs w:val="48"/>
              </w:rPr>
              <w:br/>
              <w:t>(ред. от 28.12.2016)</w:t>
            </w:r>
            <w:r>
              <w:rPr>
                <w:sz w:val="48"/>
                <w:szCs w:val="48"/>
              </w:rPr>
              <w:br/>
              <w:t>"Об охране здоровья граждан от воздействия окружающего табачного дыма и последствий потребления табака"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A307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25.04.2018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EA30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A307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EA307F">
            <w:pPr>
              <w:pStyle w:val="ConsPlusNormal"/>
            </w:pPr>
            <w:r>
              <w:t>23 февраля </w:t>
            </w:r>
            <w:r>
              <w:t>2013 года</w:t>
            </w:r>
          </w:p>
        </w:tc>
        <w:tc>
          <w:tcPr>
            <w:tcW w:w="5103" w:type="dxa"/>
          </w:tcPr>
          <w:p w:rsidR="00000000" w:rsidRDefault="00EA307F">
            <w:pPr>
              <w:pStyle w:val="ConsPlusNormal"/>
              <w:jc w:val="right"/>
            </w:pPr>
            <w:r>
              <w:t>N 15-ФЗ</w:t>
            </w:r>
          </w:p>
        </w:tc>
      </w:tr>
    </w:tbl>
    <w:p w:rsidR="00000000" w:rsidRDefault="00EA3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EA307F">
      <w:pPr>
        <w:pStyle w:val="ConsPlusNormal"/>
        <w:jc w:val="both"/>
      </w:pPr>
    </w:p>
    <w:p w:rsidR="00000000" w:rsidRDefault="00EA307F">
      <w:pPr>
        <w:pStyle w:val="ConsPlusTitle"/>
        <w:jc w:val="center"/>
      </w:pPr>
      <w:r>
        <w:t>РОССИЙСКАЯ ФЕДЕРАЦИЯ</w:t>
      </w:r>
    </w:p>
    <w:p w:rsidR="00000000" w:rsidRDefault="00EA307F">
      <w:pPr>
        <w:pStyle w:val="ConsPlusTitle"/>
        <w:jc w:val="center"/>
      </w:pPr>
    </w:p>
    <w:p w:rsidR="00000000" w:rsidRDefault="00EA307F">
      <w:pPr>
        <w:pStyle w:val="ConsPlusTitle"/>
        <w:jc w:val="center"/>
      </w:pPr>
      <w:r>
        <w:t>ФЕДЕРАЛЬНЫЙ ЗАКОН</w:t>
      </w:r>
    </w:p>
    <w:p w:rsidR="00000000" w:rsidRDefault="00EA307F">
      <w:pPr>
        <w:pStyle w:val="ConsPlusTitle"/>
        <w:jc w:val="center"/>
      </w:pPr>
    </w:p>
    <w:p w:rsidR="00000000" w:rsidRDefault="00EA307F">
      <w:pPr>
        <w:pStyle w:val="ConsPlusTitle"/>
        <w:jc w:val="center"/>
      </w:pPr>
      <w:r>
        <w:t>ОБ ОХРАНЕ ЗДОРОВЬЯ ГРАЖДАН</w:t>
      </w:r>
    </w:p>
    <w:p w:rsidR="00000000" w:rsidRDefault="00EA307F">
      <w:pPr>
        <w:pStyle w:val="ConsPlusTitle"/>
        <w:jc w:val="center"/>
      </w:pPr>
      <w:r>
        <w:t>ОТ ВОЗДЕЙСТВИЯ ОКРУЖАЮЩЕГО ТАБАЧНОГО ДЫМА И ПОСЛЕДСТВИЙ</w:t>
      </w:r>
    </w:p>
    <w:p w:rsidR="00000000" w:rsidRDefault="00EA307F">
      <w:pPr>
        <w:pStyle w:val="ConsPlusTitle"/>
        <w:jc w:val="center"/>
      </w:pPr>
      <w:r>
        <w:t>ПОТРЕБЛЕНИЯ ТАБАКА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jc w:val="right"/>
      </w:pPr>
      <w:r>
        <w:t>Принят</w:t>
      </w:r>
    </w:p>
    <w:p w:rsidR="00000000" w:rsidRDefault="00EA307F">
      <w:pPr>
        <w:pStyle w:val="ConsPlusNormal"/>
        <w:jc w:val="right"/>
      </w:pPr>
      <w:r>
        <w:t>Государственной Думой</w:t>
      </w:r>
    </w:p>
    <w:p w:rsidR="00000000" w:rsidRDefault="00EA307F">
      <w:pPr>
        <w:pStyle w:val="ConsPlusNormal"/>
        <w:jc w:val="right"/>
      </w:pPr>
      <w:r>
        <w:t>12 февраля 2013 года</w:t>
      </w:r>
    </w:p>
    <w:p w:rsidR="00000000" w:rsidRDefault="00EA307F">
      <w:pPr>
        <w:pStyle w:val="ConsPlusNormal"/>
        <w:jc w:val="right"/>
      </w:pPr>
    </w:p>
    <w:p w:rsidR="00000000" w:rsidRDefault="00EA307F">
      <w:pPr>
        <w:pStyle w:val="ConsPlusNormal"/>
        <w:jc w:val="right"/>
      </w:pPr>
      <w:r>
        <w:t>Одобрен</w:t>
      </w:r>
    </w:p>
    <w:p w:rsidR="00000000" w:rsidRDefault="00EA307F">
      <w:pPr>
        <w:pStyle w:val="ConsPlusNormal"/>
        <w:jc w:val="right"/>
      </w:pPr>
      <w:r>
        <w:t>Советом Федерации</w:t>
      </w:r>
    </w:p>
    <w:p w:rsidR="00000000" w:rsidRDefault="00EA307F">
      <w:pPr>
        <w:pStyle w:val="ConsPlusNormal"/>
        <w:jc w:val="right"/>
      </w:pPr>
      <w:r>
        <w:t>20 февраля 2013 года</w:t>
      </w:r>
    </w:p>
    <w:p w:rsidR="00000000" w:rsidRDefault="00EA307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A3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A3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14.10.2014 N 307-ФЗ,</w:t>
            </w:r>
          </w:p>
          <w:p w:rsidR="00000000" w:rsidRDefault="00EA3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31.12.2014 N 530-ФЗ, от 30.12.2015 N 456-ФЗ,</w:t>
            </w:r>
          </w:p>
          <w:p w:rsidR="00000000" w:rsidRDefault="00EA307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26.04.2016 N 115-ФЗ, от 28.12.2016 N 471-ФЗ)</w:t>
            </w:r>
          </w:p>
        </w:tc>
      </w:tr>
    </w:tbl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</w:t>
      </w:r>
      <w:r>
        <w:t xml:space="preserve"> закона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>Настоящий Федеральный закон в соответствии с Рамочной конвенцией Всемирной организации здравоохранения по борьбе против табака регулирует отношения, возникающие в сфе</w:t>
      </w:r>
      <w:r>
        <w:t>ре охраны здоровья граждан от воздействия окружающего табачного дыма и последствий потребления табака.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>1. Для целей настоящего Федерального закона используются следующие основные пон</w:t>
      </w:r>
      <w:r>
        <w:t>ятия: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1) курение табака - использование табачных изделий в целях вдыхания дыма, возникающего от их тления;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2) окружающий табачный дым - табачный дым, содержащийся в атмосферном воздухе места, в котором осуществляется или осуществлялось ранее курение табака</w:t>
      </w:r>
      <w:r>
        <w:t>, в том числе табачный дым, выдыхаемый лицом, осуществляющим курение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3) последствия потребления табака - причинение вреда жизни или здоровью человека, вреда среде его обитания вследствие потребления табака и воздействия окружающего табачного дыма, </w:t>
      </w:r>
      <w:r>
        <w:t>а также связанные с этим медицинские, демографические, социально-экономические последствия;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4) потребление табака - курение табака, сосание, жевание, нюханье табачных изделий;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5) спонсорство табака - любой вид вклада в любые событие, мероприятие или отдель</w:t>
      </w:r>
      <w:r>
        <w:t>ное лицо, целью, результатом или вероятным результатом которого является стимулирование продажи табачного изделия или употребления табака прямо или косвенно;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6) табачные организации - юридические лица независимо от организационно-правовой формы, осуществля</w:t>
      </w:r>
      <w:r>
        <w:t>ющие производство, перемещение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продукции, либо организации, признаваемы</w:t>
      </w:r>
      <w:r>
        <w:t xml:space="preserve">е в соответствии с законодательством Российской Федерации аффилированными лицами этих юридических лиц, дочерние и зависимые организации, объединения таких лиц, а также организации, созданные такими лицами. В целях </w:t>
      </w:r>
      <w:r>
        <w:lastRenderedPageBreak/>
        <w:t xml:space="preserve">настоящего Федерального закона к табачным </w:t>
      </w:r>
      <w:r>
        <w:t>организациям приравниваются индивидуальные предприниматели, осуществляющие производство, перемещение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</w:t>
      </w:r>
      <w:r>
        <w:t>юза в рамках ЕврАзЭС табачной продукции.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2. Иные понятия используются в настоящем Федеральном законе в значениях, определенных Рамочной конвенцией Всемирной организации здравоохранения по борьбе против табака, Федеральным законом от 22 декабря 2008 года N </w:t>
      </w:r>
      <w:r>
        <w:t>268-ФЗ "Технический регламент на табачную продукцию", Федеральным законом от 21 ноября 2011 года N 323-ФЗ "Об основах охраны здоровья граждан в Российской Федерации", Федеральным законом от 28 декабря 2009 года N 381-ФЗ "Об основах государственного регулир</w:t>
      </w:r>
      <w:r>
        <w:t>ования торговой деятельности в Российской Федерации".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3. Законодательство в сфере охраны здоровья граждан от воздействия окружающего табачного дыма и последствий потребления табака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>1. Законодательство в сфере охраны здоровья граждан от воздействия</w:t>
      </w:r>
      <w:r>
        <w:t xml:space="preserve">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закона, других федеральных законов и принимаемых в соответствии с ними иных нормативных правовых актов Россий</w:t>
      </w:r>
      <w:r>
        <w:t>ской Федерации, законов и иных нормативных правовых актов субъектов Российской Федерации.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2. Если международным договором Российской Федерации установлены иные правила, чем те правила, которые предусмотрены настоящим Федеральным законом, применяются правил</w:t>
      </w:r>
      <w:r>
        <w:t>а международного договора Российской Федерации.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4. Основные принципы охраны здоровья граждан от воздействия окружающего табачного дыма и последствий потребления табака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>Основными принципами охраны здоровья граждан от воздействия окружающего табачно</w:t>
      </w:r>
      <w:r>
        <w:t>го дыма и последствий потребления табака являются: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1) соблюдение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2) предупреждение заболеваемости, инвалидности, преждевременной смертн</w:t>
      </w:r>
      <w:r>
        <w:t>ости населения, связанных с воздействием окружающего табачного дыма и потреблением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3) ответственность органов государственной власти и органов местного самоуправления, индивидуальных предпринимателей и юридических лиц за обеспечение прав граждан в </w:t>
      </w:r>
      <w:r>
        <w:t>сфере охраны здоровья граждан от воздействия окружающего табачного дыма и последствий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4) системный подход при реализации мероприятий, направленных на предотвращение воздействия окружающего табачного дыма и сокращение потребления табака,</w:t>
      </w:r>
      <w:r>
        <w:t xml:space="preserve"> непрерывность и последовательность их реализации;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5) приоритет охраны здоровья граждан перед интересами табачных организаций;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6)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7) взаимодействие органов государственной власти, органов местного самоуправления,</w:t>
      </w:r>
      <w:r>
        <w:t xml:space="preserve"> граждан, в том числе индивидуальных предпринимателей, и юридических лиц, не связанных с табачными организациями;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8) открытость и независимость оценки эффективности реализации мероприятий, направленных на предотвращение воздействия окружающего табачного ды</w:t>
      </w:r>
      <w:r>
        <w:t>ма и сокращение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9) информирование населения о вреде потребления табака и вредном воздействии окружающего табачного дыма;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lastRenderedPageBreak/>
        <w:t xml:space="preserve">10) возмещение вреда, причиненного жизни или здоровью, имуществу гражданина, в том числе имуществу индивидуального </w:t>
      </w:r>
      <w:r>
        <w:t>предпринимателя,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5. Полномочия федеральных органов государственной власти в сфер</w:t>
      </w:r>
      <w:r>
        <w:t>е охраны здоровья граждан от воздействия окружающего табачного дыма и последствий потребления табака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>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</w:t>
      </w:r>
      <w:r>
        <w:t>ия табака относятся: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1)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2) защита прав человека и гражданина в сфере охраны здоровья граждан от воздейств</w:t>
      </w:r>
      <w:r>
        <w:t>ия окружающего табачного дыма и последствий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3)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федеральных м</w:t>
      </w:r>
      <w:r>
        <w:t>едицинских организациях в соответствии с законодательством в сфере охраны здоровья;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4) разработка и реализация мероприятий по охране здоровья граждан от воздействия окружающего табачного дыма и последствий потребления табака, включение указанных мероприяти</w:t>
      </w:r>
      <w:r>
        <w:t>й в установленном порядке в федеральные целевые программы в сфере охраны и укрепления здоровья граждан, в государственную программу развития здравоохранения;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5) координация деятельности федеральных органов исполнительной власти, органов исполнительной влас</w:t>
      </w:r>
      <w:r>
        <w:t>ти субъектов Российской Федерации в сфере охраны здоровья граждан от воздействия окружающего табачного дыма и последствий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6) организация и осуществление государственного контроля (надзора) в сфере охраны здоровья граждан от воздействия </w:t>
      </w:r>
      <w:r>
        <w:t>окружающего табачного дыма и последствий потребления табака;</w:t>
      </w:r>
    </w:p>
    <w:p w:rsidR="00000000" w:rsidRDefault="00EA307F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7) международное сотрудничество Российской Федерации, включая заключение международных договоров Российской Федерации, в сфере охраны здоровья </w:t>
      </w:r>
      <w:r>
        <w:t>граждан от воздействия окружающего табачного дыма и последствий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8)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а также </w:t>
      </w:r>
      <w:r>
        <w:t>информирование на основе полученных данных органов исполнительной власти субъектов Российской Федерации, органов местного самоуправления и населения о масштабах потребления табака на территории Российской Федерации, о реализуемых и (или) планируемых меропр</w:t>
      </w:r>
      <w:r>
        <w:t>иятиях по сокращению его потребления.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6.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>К полномочиям органов госу</w:t>
      </w:r>
      <w:r>
        <w:t>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относятся: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1) защита прав человека и гражданина в сфере охраны здоровья граждан от воздействия окру</w:t>
      </w:r>
      <w:r>
        <w:t>жающего табачного дыма и последствий потребления табака на территориях субъектов Российской Федерации;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2)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</w:t>
      </w:r>
      <w:r>
        <w:t>ях субъектов Российской Федерации;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3) координация деятельности исполнительных органов государственной власти субъектов Российской </w:t>
      </w:r>
      <w:r>
        <w:lastRenderedPageBreak/>
        <w:t>Федерации в сфере охраны здоровья граждан от воздействия окружающего табачного дыма и последствий потребления табака, субъектов государственной системы здравоохр</w:t>
      </w:r>
      <w:r>
        <w:t>анения,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помощи, направленной на прекращение потребления табака, лечение табачной зависимости и последств</w:t>
      </w:r>
      <w:r>
        <w:t>ий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4)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на территориях субъектов Российской Федераци</w:t>
      </w:r>
      <w:r>
        <w:t>и,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Федерации, о реализуемых и (или) планируемых мероприятиях по сокращению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5) обеспечен</w:t>
      </w:r>
      <w:r>
        <w:t>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субъектов Российской Федерации в соответствии с законодательство</w:t>
      </w:r>
      <w:r>
        <w:t>м в сфере охраны здоровья;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6) принятие дополнительных мер, направленных на охрану здоровья граждан от воздействия окружающего табачного дыма и последствий потребления табака.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7. Полномочия органов местного самоуправления в сфере охраны здоровья гра</w:t>
      </w:r>
      <w:r>
        <w:t>ждан от воздействия окружающего табачного дыма и последствий потребления табака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>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относятся: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1) участие </w:t>
      </w:r>
      <w:r>
        <w:t>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2) обеспечение организации оказания гражданам медицинской помощи, направленной на прекр</w:t>
      </w:r>
      <w:r>
        <w:t>ащение потребления табака, лечение табачной зависимости и последствий потребления табака,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</w:t>
      </w:r>
      <w:r>
        <w:t>ья;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3) информирование населения о масштабах потребления табака на территории соответствующего муниципального образования, о реализуемых и (или) планируемых мероприятиях по сокращению его потребления, в том числе на основании мониторинга и оценки эффективно</w:t>
      </w:r>
      <w:r>
        <w:t>сти реализации мероприятий, направленных на предотвращение воздействия окружающего табачного дыма и сокращение потребления табака.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8. Взаимодействие органов государственной власти и органов местного самоуправления с табачными организациями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 xml:space="preserve">1. При </w:t>
      </w:r>
      <w:r>
        <w:t>взаимодействии с индивидуальными предпринимателями,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</w:t>
      </w:r>
      <w:r>
        <w:t>чить подотчетность и прозрачность такого взаимодействия.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2. Взаимодействие органов государственной власти и органов местного самоуправления с табачными организациями по вопросам, являющимся предметом регулирования настоящего Федерального закона, должно осу</w:t>
      </w:r>
      <w:r>
        <w:t>ществляться публично, и обращения табачных организаций, направляемые в письменной форме или в форме электронных документов, и ответы на эти обращения подлежат размещению на официальных сайтах органов государственной власти и органов местного самоуправления</w:t>
      </w:r>
      <w:r>
        <w:t xml:space="preserve"> в информационно-телекоммуникационной сети "Интернет".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9. Права и обязанности граждан в сфере охраны здоровья граждан от воздействия окружающего табачного дыма и последствий потребления табака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lastRenderedPageBreak/>
        <w:t>1. В сфере охраны здоровья граждан от воздействия окру</w:t>
      </w:r>
      <w:r>
        <w:t>жающего табачного дыма и последствий потребления табака граждане имеют право на: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1)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2) медици</w:t>
      </w:r>
      <w:r>
        <w:t>нскую помощь, направленную на прекращение потребления табака и лечение табачной зависимости;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3) получение в соответствии с законодательством Российской Федерации в органах государственной власти, органах местного самоуправления, у индивидуальных предприним</w:t>
      </w:r>
      <w:r>
        <w:t>ателей, юридических лиц информации о мероприятиях, направленных на предотвращение воздействия окружающего табачного дыма и сокращение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4) осуществление общественного контроля за реализацией мероприятий, направленных на предотвращение воз</w:t>
      </w:r>
      <w:r>
        <w:t>действия окружающего табачного дыма и сокращение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5) внесение в органы государственной власти, органы местного самоуправления предложений об обеспечении охраны здоровья граждан от воздействия окружающего табачного дыма и последствий потр</w:t>
      </w:r>
      <w:r>
        <w:t>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6) возмещение вреда, причиненного их жизни или здоровью, имуществу вследствие нарушения другими гражданами, в том числе индивидуальными предпринимателями, и (или) юридическими лицами законодательства в сфере охраны здоровья граждан от возде</w:t>
      </w:r>
      <w:r>
        <w:t>йствия окружающего табачного дыма и последствий потребления табака.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2. В сфере охраны здоровья граждан от воздействия окружающего табачного дыма и последствий потребления табака граждане обязаны: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2) заботиться о формировании у детей отрицательного отношения к потреблению табака, а также о недопустимости их </w:t>
      </w:r>
      <w:r>
        <w:t>вовлечения в процесс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3)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</w:t>
      </w:r>
      <w:r>
        <w:t>оследствий потребления табака.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10.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 xml:space="preserve">1. В сфере охраны здоровья граждан </w:t>
      </w:r>
      <w:r>
        <w:t>от воздействия окружающего табачного дыма и последствий потребления табака индивидуальные предприниматели и юридические лица имеют право: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1) получать в соответствии с законодательством Российской Федерации в органах государственной власти, органах местного</w:t>
      </w:r>
      <w:r>
        <w:t xml:space="preserve"> самоуправления, органах, уполномоченных осуществлять государственный контроль (надзор) в сфере охраны здоровья граждан от воздействия окружающего табачного дыма и последствий потребления табака, информацию о мероприятиях, направленных на предотвращение во</w:t>
      </w:r>
      <w:r>
        <w:t>здействия окружающего табачного дыма и сокращение потребления табака;</w:t>
      </w:r>
    </w:p>
    <w:p w:rsidR="00000000" w:rsidRDefault="00EA307F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2) принимать участие в разработке и реализации мероприятий по охране здоровья граждан от воздействия окружающего табачного дыма и посл</w:t>
      </w:r>
      <w:r>
        <w:t>едствий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3) устанавливать запрет курения табака на территориях и в помещениях, используемых для осуществления своей деятельности, а также с соблюдением трудового законодательства применять меры стимулирующего характера, направленные на п</w:t>
      </w:r>
      <w:r>
        <w:t>рекращение потребления табака работниками.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lastRenderedPageBreak/>
        <w:t>2.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обязаны: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1) соблюдать нормы законодательства в сфере </w:t>
      </w:r>
      <w:r>
        <w:t>охраны здоровья граждан от воздействия окружающего табачного дыма и последствий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2) осуществлять контроль за соблюдением норм законодательства в сфере охраны здоровья граждан от воздействия окружающего табачного дыма и последствий потреб</w:t>
      </w:r>
      <w:r>
        <w:t>ления табака на территориях и в помещениях, используемых для осуществления своей деятельности;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3)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</w:t>
      </w:r>
      <w:r>
        <w:t>о дыма и последствий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4) предоставлять гражданам информацию о мероприятиях,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</w:t>
      </w:r>
      <w:r>
        <w:t>ие потребления табака.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11. Организация осуществления мер, направленных на предотвращение воздействия окружающего табачного дыма и сокращение потребления табака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 xml:space="preserve">В целях предупреждения возникновения заболеваний, связанных с воздействием окружающего </w:t>
      </w:r>
      <w:r>
        <w:t>табачного дыма и потреблением табака, сокращения потребления табака осуществляются следующие меры: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1) установление запрета курения табака на отдельных территориях, в помещениях и на объектах;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2) ценовые и налоговые меры, направленные на сокращение спроса н</w:t>
      </w:r>
      <w:r>
        <w:t>а табачные изделия;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3) 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4) просвещение населения и информирование его о вреде потребления табака и в</w:t>
      </w:r>
      <w:r>
        <w:t>редном воздействии окружающего табачного дыма;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5) установление запрета рекламы и стимулирования продажи табака, спонсорства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6) оказание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7) предотвращение незаконной торговли табачной продукцией и табачными изделиями;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8) ограничение торговл</w:t>
      </w:r>
      <w:r>
        <w:t>и табачной продукцией и табачными изделиями;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9) установление запрета продажи табачной продукции несовершеннолетним и несовершеннолетними, запрета потребления табака несовершеннолетними, запрета вовлечения детей в процесс потребления табака.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12. Зап</w:t>
      </w:r>
      <w:r>
        <w:t>рет курения табака на отдельных территориях, в помещениях и на объектах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 xml:space="preserve">1. Для предотвращения воздействия окружающего табачного дыма на здоровье человека запрещается курение табака (за исключением случаев, установленных </w:t>
      </w:r>
      <w:hyperlink w:anchor="Par149" w:tooltip="2. На основании решения собственника имущества или иного лица, уполномоченного на то собственником имущества, допускается курение табака:" w:history="1">
        <w:r>
          <w:rPr>
            <w:color w:val="0000FF"/>
          </w:rPr>
          <w:t>частью 2</w:t>
        </w:r>
      </w:hyperlink>
      <w:r>
        <w:t xml:space="preserve"> настоящей статьи):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2) на территориях и в помещениях, предназначенных для </w:t>
      </w:r>
      <w:r>
        <w:t>оказания медицинских, реабилитационных и санаторно-курортных услуг;</w:t>
      </w:r>
    </w:p>
    <w:p w:rsidR="00000000" w:rsidRDefault="00EA307F">
      <w:pPr>
        <w:pStyle w:val="ConsPlusNormal"/>
        <w:spacing w:before="200"/>
        <w:ind w:firstLine="540"/>
        <w:jc w:val="both"/>
      </w:pPr>
      <w:bookmarkStart w:id="1" w:name="Par138"/>
      <w:bookmarkEnd w:id="1"/>
      <w:r>
        <w:lastRenderedPageBreak/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4) на воздушных судах, на всех видах общественного тран</w:t>
      </w:r>
      <w:r>
        <w:t>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</w:t>
      </w:r>
      <w:r>
        <w:t>ения железнодорожных вокзалов, автовокзалов, аэропортов, морских портов, речных 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</w:t>
      </w:r>
      <w:r>
        <w:t>ных для оказания услуг по перевозкам пассажиров;</w:t>
      </w:r>
    </w:p>
    <w:p w:rsidR="00000000" w:rsidRDefault="00EA307F">
      <w:pPr>
        <w:pStyle w:val="ConsPlusNormal"/>
        <w:spacing w:before="200"/>
        <w:ind w:firstLine="540"/>
        <w:jc w:val="both"/>
      </w:pPr>
      <w:bookmarkStart w:id="2" w:name="Par140"/>
      <w:bookmarkEnd w:id="2"/>
      <w: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000000" w:rsidRDefault="00EA307F">
      <w:pPr>
        <w:pStyle w:val="ConsPlusNormal"/>
        <w:spacing w:before="200"/>
        <w:ind w:firstLine="540"/>
        <w:jc w:val="both"/>
      </w:pPr>
      <w:bookmarkStart w:id="3" w:name="Par141"/>
      <w:bookmarkEnd w:id="3"/>
      <w:r>
        <w:t>6) в помещениях, предн</w:t>
      </w:r>
      <w:r>
        <w:t>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7) в помещениях социальных служб;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8) в помещениях, занятых органами государственной власти, органами местного самоупр</w:t>
      </w:r>
      <w:r>
        <w:t>авления;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9) на рабочих местах и в рабочих зонах, организованных в помещениях;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10) в лифтах и помещениях общего пользования многоквартирных домов;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11) на детских площадках и в границах территорий, занятых пляжами;</w:t>
      </w:r>
    </w:p>
    <w:p w:rsidR="00000000" w:rsidRDefault="00EA307F">
      <w:pPr>
        <w:pStyle w:val="ConsPlusNormal"/>
        <w:spacing w:before="200"/>
        <w:ind w:firstLine="540"/>
        <w:jc w:val="both"/>
      </w:pPr>
      <w:bookmarkStart w:id="4" w:name="Par147"/>
      <w:bookmarkEnd w:id="4"/>
      <w:r>
        <w:t>12) на пассажирских платформах,</w:t>
      </w:r>
      <w:r>
        <w:t xml:space="preserve"> используемых исключительно для посадки в поезда, высадки из поездов пассажиров при их перевозках в пригородном сообщении;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13) на автозаправочных станциях.</w:t>
      </w:r>
    </w:p>
    <w:p w:rsidR="00000000" w:rsidRDefault="00EA307F">
      <w:pPr>
        <w:pStyle w:val="ConsPlusNormal"/>
        <w:spacing w:before="200"/>
        <w:ind w:firstLine="540"/>
        <w:jc w:val="both"/>
      </w:pPr>
      <w:bookmarkStart w:id="5" w:name="Par149"/>
      <w:bookmarkEnd w:id="5"/>
      <w:r>
        <w:t>2. На основании решения собственника имущества или иного лица, уполномоченного на то соб</w:t>
      </w:r>
      <w:r>
        <w:t>ственником имущества, допускается курение табака: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1)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</w:t>
      </w:r>
      <w:r>
        <w:t>перевозкам пассажиров;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3. Требования к выделению и оснащению специальных мест на открыт</w:t>
      </w:r>
      <w:r>
        <w:t>ом воздухе для курения табака, к выделению и оборудованию изолированных помещений для курения табака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</w:t>
      </w:r>
      <w:r>
        <w:t>ю в сфере строительства, архитектуры, градостроительства и жилищно-коммунального хозяйства,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</w:t>
      </w:r>
      <w:r>
        <w:t>ю в сфере здравоохранения,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веществ, выделяемых в процессе потребления табачных издел</w:t>
      </w:r>
      <w:r>
        <w:t>ий.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4. Для лиц, находящихся в следственных изоляторах, иных местах принудительного содержания или отбывающих наказание в исправительных учреждениях, обеспечивается защита от воздействия окружающего табачного дыма в порядке, установленном уполномоченным Правите</w:t>
      </w:r>
      <w:r>
        <w:t>льством Российской Федерации федеральным органом исполнительной власти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</w:t>
      </w:r>
      <w:r>
        <w:t>оохранения.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lastRenderedPageBreak/>
        <w:t>5. Для обозначения территорий, зданий и объектов, где курение табака запрещено, соответственно размещается знак о запрете курения, требования к которому и к порядку размещения которого устанавливаются уполномоченным Правительством Российской Фе</w:t>
      </w:r>
      <w:r>
        <w:t>дерации федеральным органом исполнительной власти.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6.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bookmarkStart w:id="6" w:name="Par157"/>
      <w:bookmarkEnd w:id="6"/>
      <w:r>
        <w:t>Статья 13. Ценовы</w:t>
      </w:r>
      <w:r>
        <w:t>е и налоговые меры, направленные на сокращение спроса на табачные изделия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 xml:space="preserve">1.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</w:t>
      </w:r>
      <w:r>
        <w:t>сборах, а также могут осуществляться иные меры государственного воздействия на уровень цен указанной продукции.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2. Меры государственного воздействия на уровень цен табачной продукции осуществляются посредством установления минимальных розничных цен такой п</w:t>
      </w:r>
      <w:r>
        <w:t>родукции. Минимальная розничная цена табачной продукции представляет собой цену, ниже которой единица потребительской упаковки (пачка) табачных изделий не может быть реализована потребителям предприятиями розничной торговли, общественного питания, сферы ус</w:t>
      </w:r>
      <w:r>
        <w:t>луг, а также индивидуальными предпринимателями.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3. Минимальные розничные цены устанавливаются на уровне семидесяти пяти процентов от максимальных розничных цен, определяемых в порядке, установленном Налоговым кодексом Российской Федерации.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4. Порядок опубл</w:t>
      </w:r>
      <w:r>
        <w:t>икования минимальных розничных цен табачной продукции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 деятельности.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5.</w:t>
      </w:r>
      <w:r>
        <w:t xml:space="preserve"> Реализация табачной продукции по цене, которая ниже минимальных розничных цен и выше максимальных розничных цен, установленных в соответствии с законодательством Российской Федерации о налогах и сборах, запрещена.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14. Регулирование состава табачны</w:t>
      </w:r>
      <w:r>
        <w:t>х изделий и регулирование раскрытия состава табачных изделий, установление требований к упаковке и маркировке табачных изделий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 xml:space="preserve">Регулирование состава табачных изделий и регулирование раскрытия состава табачных изделий, установление требований к упаковке и </w:t>
      </w:r>
      <w:r>
        <w:t>маркировке табачных изделий осуществляются в соответствии с законодательством Российской Федерации о техническом регулировании.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15. Просвещение населения и информирование его о вреде потребления табака и вредном воздействии окружающего табачного ды</w:t>
      </w:r>
      <w:r>
        <w:t>ма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>1. В целях сокращения спроса на табак и табачные изделия, профилактики заболеваний, связанных с потреблением табака, формирования ответственного отношения к здоровью и отрицательного отношения к потреблению табака осуществляются просвещение населения и</w:t>
      </w:r>
      <w:r>
        <w:t xml:space="preserve"> информирование его о вреде потребления табака и вредном воздействии окружающего табачного дыма, которые включают в себя предоставление информации: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1) о преимуществах прекращения потребления табака;</w:t>
      </w:r>
    </w:p>
    <w:p w:rsidR="00000000" w:rsidRDefault="00EA307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A307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A307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Предупреждение о вреде потр</w:t>
            </w:r>
            <w:r>
              <w:rPr>
                <w:color w:val="392C69"/>
              </w:rPr>
              <w:t>ебления табачных изделий наносится на каждую потребительскую упаковку табачной продукции в соответствии с Техническим регламентом.</w:t>
            </w:r>
          </w:p>
        </w:tc>
      </w:tr>
    </w:tbl>
    <w:p w:rsidR="00000000" w:rsidRDefault="00EA307F">
      <w:pPr>
        <w:pStyle w:val="ConsPlusNormal"/>
        <w:spacing w:before="200"/>
        <w:ind w:firstLine="540"/>
        <w:jc w:val="both"/>
      </w:pPr>
      <w:r>
        <w:t>2) об отрицательных медицинских, демографических и социально-экономических последствиях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lastRenderedPageBreak/>
        <w:t>3) о табачной промышленности.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2. Просвещение населения о вреде потребления табака и вредном воздействии окружающего табачного дыма осуществляется в семье, в процессе воспитания и обучения в образовательных организациях, в медицинских организациях, а также </w:t>
      </w:r>
      <w:r>
        <w:t>работодателями на рабочих местах.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3. Основные направления и цели просвещения населения определяются в рамках информационно-коммуникационной стратегии по борьбе с потреблением табака, утвержденной федеральным органом исполнительной власти, осуществляющим фу</w:t>
      </w:r>
      <w:r>
        <w:t>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4. Просвещение населения и информирование его о вреде потребления табака и вредном воздействии окружающего табачного дыма осуществляются,</w:t>
      </w:r>
      <w:r>
        <w:t xml:space="preserve"> в частности, посредством использования информационно-телекоммуникационной сети "Интернет", а также "горячих линий", способствующих прекращению потребления табака и лечению табачной зависимости, созданных и функционирующих в порядке, установленном федераль</w:t>
      </w:r>
      <w: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5. Органами государственной власти субъектов Российской Федерации может предусматрива</w:t>
      </w:r>
      <w:r>
        <w:t xml:space="preserve">ться создание "горячих линий" или использование информационно-телекоммуникационной сети "Интернет" для обращений граждан, в том числе индивидуальных предпринимателей, и юридических лиц по вопросам нарушения законодательства в сфере охраны здоровья граждан </w:t>
      </w:r>
      <w:r>
        <w:t>от воздействия окружающего табачного дыма и последствий потребления табака.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6.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</w:t>
      </w:r>
      <w:r>
        <w:t>ления, в том числе посредством проведения информационных кампаний в средствах массовой информации.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7. Материалы, подготовленные органами государственной власти субъектов Российской Федерации для информирования населения о вреде потребления табака и вредном</w:t>
      </w:r>
      <w:r>
        <w:t xml:space="preserve"> воздействии окружающего табачного дыма на территории соответствующего субъекта Российской Федерации, подлежат согласованию с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t>правовому регулированию в сфере здравоохранения, в установленном им порядке.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16. Запрет рекламы и стимулирования продажи табака, спонсорства табака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>1. В целях сокращения спроса на табак и табачные изделия запрещаются: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1) реклама и стимулирование п</w:t>
      </w:r>
      <w:r>
        <w:t>родажи табака, табачной продукции и (или) потребления табака, в том числе: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а) распространение табака, табачных изделий среди населения бесплатно, в том числе в виде подарков;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б) применение скидок с цены табачных изделий любыми способами, в том числе посред</w:t>
      </w:r>
      <w:r>
        <w:t>ством издания купонов и талонов;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в) использование товарного знака, служащего для индивидуализации табачных изделий, на других видах товаров, не являющихся табачными изделиями, при производстве таких товаров, а также оптовая и розничная торговля товарами, к</w:t>
      </w:r>
      <w:r>
        <w:t>оторые не являются табачными изделиями, но на которых использован товарный знак, служащий для индивидуализации табачных изделий;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г) использование и имитация табачного изделия при производстве других видов товаров, не являющихся табачными изделиями, при опт</w:t>
      </w:r>
      <w:r>
        <w:t>овой и розничной торговле такими товарами;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д) демонстрация табачных изделий и процесса потребления табака во вновь созданных и </w:t>
      </w:r>
      <w:r>
        <w:lastRenderedPageBreak/>
        <w:t>предназначенных для детей аудиовизуальных произведениях, включая теле- и видеофильмы, в театрально-зрелищных представлениях, в ра</w:t>
      </w:r>
      <w:r>
        <w:t>дио-, теле-, видео- и кинохроникальных программах, а также публичное исполнение, сообщение в эфир, по кабелю и любое другое использование указанных произведений, представлений, программ, в которых осуществляется демонстрация табачных изделий и процесса пот</w:t>
      </w:r>
      <w:r>
        <w:t>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е) организация и проведение мероприятий (в том числе лотерей, конкурсов, игр), условием участия в которых является приобретение табачных изделий;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ж) организация и проведение культурных, физкультурных, спортивных и других массовых мероприятий, целью, результатом или вероятным результатом которых является прямое или косвенное побуждение к приобретению табачных изделий и (или) потреблению табака (в том</w:t>
      </w:r>
      <w:r>
        <w:t xml:space="preserve"> числе организация и проведение массовых мероприятий, в которых табачные изделия установлены в качестве призов);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з) использование фирменных наименований, товарных знаков и знаков обслуживания, а также коммерческих обозначений, принадлежащих табачным органи</w:t>
      </w:r>
      <w:r>
        <w:t>зациям, при организации и осуществлении благотворительной деятельности;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2) спонсорство табака.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2.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произведениях, вк</w:t>
      </w:r>
      <w:r>
        <w:t>лючая теле- и видеофильмы, в театрально-зрелищных представлениях, в радио-, теле-, видео- и кинохроникальных программах, а также публичное исполнение, сообщение в эфир, по кабелю и любое другое использование указанных произведений, представлений, программ,</w:t>
      </w:r>
      <w:r>
        <w:t xml:space="preserve">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замысла.</w:t>
      </w:r>
    </w:p>
    <w:p w:rsidR="00000000" w:rsidRDefault="00EA307F">
      <w:pPr>
        <w:pStyle w:val="ConsPlusNormal"/>
        <w:spacing w:before="200"/>
        <w:ind w:firstLine="540"/>
        <w:jc w:val="both"/>
      </w:pPr>
      <w:bookmarkStart w:id="7" w:name="Par198"/>
      <w:bookmarkEnd w:id="7"/>
      <w:r>
        <w:t>3. При демонстрации аудиовизуальных произведений, включая т</w:t>
      </w:r>
      <w:r>
        <w:t>еле- и видеофильмы, теле-, видео- и кинохроникальных программ, в которых осуществляется демонстрация табачных изделий и процесса потребления табака, вещатель или организатор демонстрации должен обеспечить трансляцию социальной рекламы о вреде потребления т</w:t>
      </w:r>
      <w:r>
        <w:t>абака непосредственно перед началом или во время демонстрации такого произведения, такой программы.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4.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</w:t>
      </w:r>
      <w:r>
        <w:t>ужающего табачного дыма в средствах массовой информации при проведении информационных кампаний.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5. Запрет рекламы табака, табачных изделий и курительных принадлежностей осуществляется в соответствии с законодательством Российской Федерации о рекламе.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</w:t>
      </w:r>
      <w:r>
        <w:t>ья 17. Оказание гражданам медицинской помощи, направленной на прекращение потребления табака, лечение табачной зависимости и последствий потребления табака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>1. Лицам, потребляющим табак и обратившимся в медицинские организации, оказывается медицинская помо</w:t>
      </w:r>
      <w:r>
        <w:t>щь, направленная на прекращение потребления табака, лечение табачной зависимости и последствий потребления табака.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2. Оказание гражданам медицинской помощи, направленной на прекращение потребления табака, включая профилактику, диагностику и лечение табачно</w:t>
      </w:r>
      <w:r>
        <w:t xml:space="preserve">й зависимости и последствий потребления табака, медицинскими организациями государственной системы здравоохранения, муниципальной системы здравоохранения и частной системы здравоохранения осуществляется в соответствии с программой государственных гарантий </w:t>
      </w:r>
      <w:r>
        <w:t>бесплатного оказания гражданам медицинской помощи.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3. Медицинская помощь, направленная на прекращение потребления табака, лечение табачной зависимости и последствий потребления табака, оказывается на основе стандартов медицинской помощи и в соответствии с </w:t>
      </w:r>
      <w:r>
        <w:t>порядком оказания медицинской помощи.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lastRenderedPageBreak/>
        <w:t>4. Лечащий врач обязан дать пациенту, обратившемуся за оказанием медицинской помощи в медицинскую организацию независимо от причины обращения, рекомендации о прекращении потребления табака и предоставить необходимую ин</w:t>
      </w:r>
      <w:r>
        <w:t>формацию о медицинской помощи, которая может быть оказана.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18. Предотвращение незаконной торговли табачной продукцией и табачными изделиями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>1. Предотвращение незаконной торговли табачной продукцией и табачными изделиями включает в себя:</w:t>
      </w:r>
    </w:p>
    <w:p w:rsidR="00000000" w:rsidRDefault="00EA307F">
      <w:pPr>
        <w:pStyle w:val="ConsPlusNormal"/>
        <w:spacing w:before="200"/>
        <w:ind w:firstLine="540"/>
        <w:jc w:val="both"/>
      </w:pPr>
      <w:bookmarkStart w:id="8" w:name="Par212"/>
      <w:bookmarkEnd w:id="8"/>
      <w:r>
        <w:t>1) обеспечение учета производства табачных изделий, перемещения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</w:t>
      </w:r>
      <w:r>
        <w:t>кции и табачных изделий, осуществления оптовой и розничной торговли табачной продукцией и табачными изделиями;</w:t>
      </w:r>
    </w:p>
    <w:p w:rsidR="00000000" w:rsidRDefault="00EA307F">
      <w:pPr>
        <w:pStyle w:val="ConsPlusNormal"/>
        <w:spacing w:before="200"/>
        <w:ind w:firstLine="540"/>
        <w:jc w:val="both"/>
      </w:pPr>
      <w:bookmarkStart w:id="9" w:name="Par213"/>
      <w:bookmarkEnd w:id="9"/>
      <w:r>
        <w:t>2) отслеживание оборота производственного оборудования, движения и распределения табачной продукции и табачных изделий;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3) пресечение</w:t>
      </w:r>
      <w:r>
        <w:t xml:space="preserve"> случаев незаконной торговли табачной продукцией и табачными изделиями и привлечение к ответственности, в том числе конфискацию контрафактных, незаконно перемещенных через таможенную границу Таможенного союза в рамках ЕврАзЭС или через Государственную гран</w:t>
      </w:r>
      <w:r>
        <w:t>ицу Российской Федерации с государствами - членами Таможенного союза в рамках ЕврАзЭС табачной продукции и табачных изделий, оборудования, на котором были произведены контрафактные табачные изделия, их уничтожение в соответствии с законодательством Российс</w:t>
      </w:r>
      <w:r>
        <w:t>кой Федерации.</w:t>
      </w:r>
    </w:p>
    <w:p w:rsidR="00000000" w:rsidRDefault="00EA307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A307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A307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2 ст. 18 </w:t>
            </w:r>
            <w:hyperlink w:anchor="Par287" w:tooltip="5. Части 2 и 4 статьи 18 настоящего Федерального закона вступают в силу с 1 июля 2018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01.07.2018.</w:t>
            </w:r>
          </w:p>
        </w:tc>
      </w:tr>
    </w:tbl>
    <w:p w:rsidR="00000000" w:rsidRDefault="00EA307F">
      <w:pPr>
        <w:pStyle w:val="ConsPlusNormal"/>
        <w:spacing w:before="200"/>
        <w:ind w:firstLine="540"/>
        <w:jc w:val="both"/>
      </w:pPr>
      <w:bookmarkStart w:id="10" w:name="Par217"/>
      <w:bookmarkEnd w:id="10"/>
      <w:r>
        <w:t>2. Учет производства табачных изделий, перемещения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 и табачных</w:t>
      </w:r>
      <w:r>
        <w:t xml:space="preserve"> изделий, осуществления оптовой и розничной торговли табачной продукцией и табачными изделиями, отслеживание оборота производственного оборудования, движения и распределения табачной продукции и табачных изделий осуществляются на основании данных таможенно</w:t>
      </w:r>
      <w:r>
        <w:t>го и налогового учета, систем маркировки табачных изделий специальными и (или) акцизными марками и собственных систем учета производителей. Федеральный орган исполнительной власти, осуществляющий анализ информации, указанной в настоящей статье, и порядок о</w:t>
      </w:r>
      <w:r>
        <w:t>бмена информацией между контролирующими органами определяются Правительством Российской Федерации.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3.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</w:t>
      </w:r>
      <w:r>
        <w:t>ом порядке маркировке в соответствии с требованиями законодательства Российской Федерации о техническом регулировании.</w:t>
      </w:r>
    </w:p>
    <w:p w:rsidR="00000000" w:rsidRDefault="00EA307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A307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EA307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4 ст. 18 </w:t>
            </w:r>
            <w:hyperlink w:anchor="Par287" w:tooltip="5. Части 2 и 4 статьи 18 настоящего Федерального закона вступают в силу с 1 июля 2018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01.07.2018.</w:t>
            </w:r>
          </w:p>
        </w:tc>
      </w:tr>
    </w:tbl>
    <w:p w:rsidR="00000000" w:rsidRDefault="00EA307F">
      <w:pPr>
        <w:pStyle w:val="ConsPlusNormal"/>
        <w:spacing w:before="200"/>
        <w:ind w:firstLine="540"/>
        <w:jc w:val="both"/>
      </w:pPr>
      <w:bookmarkStart w:id="11" w:name="Par221"/>
      <w:bookmarkEnd w:id="11"/>
      <w:r>
        <w:t>4. Проверка подлинности федеральных специальных марок и акцизных марок проводится организациями, осуществляющими оптовую и розничную торговлю табачной продукцией и табачными изделиями, виз</w:t>
      </w:r>
      <w:r>
        <w:t>уально,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власти. Проверка подлинности федеральных специальных марок и акцизных марок проводится уполномоченными</w:t>
      </w:r>
      <w:r>
        <w:t xml:space="preserve"> органами визуально, с использованием соответствующих приборов,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власти.</w:t>
      </w:r>
    </w:p>
    <w:p w:rsidR="00000000" w:rsidRDefault="00EA307F">
      <w:pPr>
        <w:pStyle w:val="ConsPlusNormal"/>
        <w:jc w:val="both"/>
      </w:pPr>
      <w:r>
        <w:t>(часть 4 введена Федеральным законом о</w:t>
      </w:r>
      <w:r>
        <w:t>т 31.12.2014 N 530-ФЗ)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lastRenderedPageBreak/>
        <w:t>Статья 19. Ограничения торговли табачной продукцией и табачными изделиями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bookmarkStart w:id="12" w:name="Par226"/>
      <w:bookmarkEnd w:id="12"/>
      <w:r>
        <w:t>1. Розничная торговля табачной продукцией осуществляется в магазинах и павильонах. В целях настоящей статьи под магазином понимается здание или е</w:t>
      </w:r>
      <w:r>
        <w:t>го часть, специально оборудованные, предназначенные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</w:t>
      </w:r>
      <w:r>
        <w:t xml:space="preserve"> павильоном понимается строение, имеющее торговый зал и рассчитанное на одно рабочее место или несколько рабочих мест.</w:t>
      </w:r>
    </w:p>
    <w:p w:rsidR="00000000" w:rsidRDefault="00EA307F">
      <w:pPr>
        <w:pStyle w:val="ConsPlusNormal"/>
        <w:spacing w:before="200"/>
        <w:ind w:firstLine="540"/>
        <w:jc w:val="both"/>
      </w:pPr>
      <w:bookmarkStart w:id="13" w:name="Par227"/>
      <w:bookmarkEnd w:id="13"/>
      <w:r>
        <w:t xml:space="preserve">2. В случае отсутствия в населенном пункте магазинов и павильонов допускается торговля табачной продукцией в других торговых </w:t>
      </w:r>
      <w:r>
        <w:t>объектах или развозная торговля табачной продукцией.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3. Запрещается розничная торговля табачной продукцией в торговых объектах, не предусмотренных </w:t>
      </w:r>
      <w:hyperlink w:anchor="Par226" w:tooltip="1. Розничная торговля табачной продукцией осуществляется в магазинах и павильонах. В целях настоящей статьи под магазином понимается здание или его часть, специально оборудованные, предназначенны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абочее место или несколько раб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227" w:tooltip="2.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" w:history="1">
        <w:r>
          <w:rPr>
            <w:color w:val="0000FF"/>
          </w:rPr>
          <w:t>2</w:t>
        </w:r>
      </w:hyperlink>
      <w:r>
        <w:t xml:space="preserve"> настоящей статьи, на ярмарках, выставках, путем развозной и разносной торговли, дистанционным способом продажи, с ис</w:t>
      </w:r>
      <w:r>
        <w:t xml:space="preserve">пользованием автоматов и иными способами, за исключением развозной торговли в случае, предусмотренном </w:t>
      </w:r>
      <w:hyperlink w:anchor="Par227" w:tooltip="2.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4. Запрещается розничная торговля табачной продукцией с выкладкой и демонстрацией табачной продукции в торговом объекте, за исключением случая, предусмотренного </w:t>
      </w:r>
      <w:hyperlink w:anchor="Par230" w:tooltip="5. Информация о табачной продукции, предлагаемой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 изображений и рисун...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000000" w:rsidRDefault="00EA307F">
      <w:pPr>
        <w:pStyle w:val="ConsPlusNormal"/>
        <w:spacing w:before="200"/>
        <w:ind w:firstLine="540"/>
        <w:jc w:val="both"/>
      </w:pPr>
      <w:bookmarkStart w:id="14" w:name="Par230"/>
      <w:bookmarkEnd w:id="14"/>
      <w:r>
        <w:t>5. Информация о табачной продукции, предлагаемой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</w:t>
      </w:r>
      <w:r>
        <w:t xml:space="preserve">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</w:t>
      </w:r>
      <w:r>
        <w:t xml:space="preserve">пользования каких-либо графических изображений и рисунков.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</w:t>
      </w:r>
      <w:hyperlink w:anchor="Par242" w:tooltip="Статья 20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" w:history="1">
        <w:r>
          <w:rPr>
            <w:color w:val="0000FF"/>
          </w:rPr>
          <w:t>статьи 20</w:t>
        </w:r>
      </w:hyperlink>
      <w:r>
        <w:t xml:space="preserve"> настоящего Федерального закона.</w:t>
      </w:r>
    </w:p>
    <w:p w:rsidR="00000000" w:rsidRDefault="00EA307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A307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</w:t>
            </w:r>
            <w:r>
              <w:rPr>
                <w:color w:val="392C69"/>
              </w:rPr>
              <w:t>имечание.</w:t>
            </w:r>
          </w:p>
          <w:p w:rsidR="00000000" w:rsidRDefault="00EA307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Розничная торговля сигаретами в количестве более чем двадцать штук в упаковке (пачке), произведенными в РФ или импортированными в РФ до 01.07.2016, допускается до их полной реализации (ФЗ от 26.04.2016 N 115-ФЗ).</w:t>
            </w:r>
          </w:p>
        </w:tc>
      </w:tr>
    </w:tbl>
    <w:p w:rsidR="00000000" w:rsidRDefault="00EA307F">
      <w:pPr>
        <w:pStyle w:val="ConsPlusNormal"/>
        <w:spacing w:before="200"/>
        <w:ind w:firstLine="540"/>
        <w:jc w:val="both"/>
      </w:pPr>
      <w:r>
        <w:t>6. Не допускаются розничная торг</w:t>
      </w:r>
      <w:r>
        <w:t>овля сигаретами, содержащимися в количестве менее чем или более чем двадцать штук в единице потребительской упаковки (пачке), розничная торговля сигаретами и папиросами поштучно, табачными изделиями без потребительской тары, табачными изделиями, упакованны</w:t>
      </w:r>
      <w:r>
        <w:t>ми в одну потребительскую тару с товарами, не являющимися табачными изделиями.</w:t>
      </w:r>
    </w:p>
    <w:p w:rsidR="00000000" w:rsidRDefault="00EA307F">
      <w:pPr>
        <w:pStyle w:val="ConsPlusNormal"/>
        <w:jc w:val="both"/>
      </w:pPr>
      <w:r>
        <w:t>(в ред. Федерального закона от 26.04.2016 N 115-ФЗ)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7. Запрещается розничная торговля табачной продукцией в следующих местах: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1) на территориях и в помещениях, предназначенных д</w:t>
      </w:r>
      <w:r>
        <w:t>ля оказания образовательных услуг, услуг 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санаторно-курортных услуг, на всех видах общественного транспорта (транспо</w:t>
      </w:r>
      <w:r>
        <w:t>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 государственной власти, органами местного самоуправления;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2) на расстоян</w:t>
      </w:r>
      <w:r>
        <w:t>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000000" w:rsidRDefault="00EA307F">
      <w:pPr>
        <w:pStyle w:val="ConsPlusNormal"/>
        <w:spacing w:before="200"/>
        <w:ind w:firstLine="540"/>
        <w:jc w:val="both"/>
      </w:pPr>
      <w:bookmarkStart w:id="15" w:name="Par238"/>
      <w:bookmarkEnd w:id="15"/>
      <w:r>
        <w:t xml:space="preserve">3) на территориях и в помещениях (за исключением магазинов </w:t>
      </w:r>
      <w:r>
        <w:t>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</w:t>
      </w:r>
      <w:r>
        <w:t xml:space="preserve">уг, гостиничных услуг, услуг по временному </w:t>
      </w:r>
      <w:r>
        <w:lastRenderedPageBreak/>
        <w:t>размещению и (или) обеспечению временного проживания, бытовых услуг.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8. Запрещается оптовая и розничная торговля насваем и табаком сосательным (снюсом).</w:t>
      </w:r>
    </w:p>
    <w:p w:rsidR="00000000" w:rsidRDefault="00EA307F">
      <w:pPr>
        <w:pStyle w:val="ConsPlusNormal"/>
        <w:jc w:val="both"/>
      </w:pPr>
      <w:r>
        <w:t>(в ред. Федерального закона от 30.12.2015 N 456-ФЗ)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bookmarkStart w:id="16" w:name="Par242"/>
      <w:bookmarkEnd w:id="16"/>
      <w:r>
        <w:t>Статья 20.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>1. Запрещаются продажа табачной продукции несовер</w:t>
      </w:r>
      <w:r>
        <w:t>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2. В</w:t>
      </w:r>
      <w:r>
        <w:t xml:space="preserve">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</w:t>
      </w:r>
      <w:r>
        <w:t>ий его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покупателя. Перечень соответствующих документов устанавливается уполномоченным Правител</w:t>
      </w:r>
      <w:r>
        <w:t>ьством Российской Федерации федеральным органом исполнительной власти.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3. Продавец обязан отказать 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</w:t>
      </w:r>
      <w:r>
        <w:t>купателя и позволяющий установить его возраст, не представлен.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4. Не допускается потребление табака несовершеннолетними.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21. Государственный контроль (надзор) в сфере охраны здоровья граждан от воздействия окружающего табачного дыма и последствий п</w:t>
      </w:r>
      <w:r>
        <w:t>отребления табака</w:t>
      </w:r>
    </w:p>
    <w:p w:rsidR="00000000" w:rsidRDefault="00EA307F">
      <w:pPr>
        <w:pStyle w:val="ConsPlusNormal"/>
        <w:ind w:firstLine="540"/>
        <w:jc w:val="both"/>
      </w:pPr>
      <w:r>
        <w:t>(в ред. Федерального закона от 14.10.2014 N 307-ФЗ)</w:t>
      </w:r>
    </w:p>
    <w:p w:rsidR="00000000" w:rsidRDefault="00EA307F">
      <w:pPr>
        <w:pStyle w:val="ConsPlusNormal"/>
        <w:jc w:val="both"/>
      </w:pPr>
    </w:p>
    <w:p w:rsidR="00000000" w:rsidRDefault="00EA307F">
      <w:pPr>
        <w:pStyle w:val="ConsPlusNormal"/>
        <w:ind w:firstLine="540"/>
        <w:jc w:val="both"/>
      </w:pPr>
      <w:r>
        <w:t xml:space="preserve">Государственный контроль (надзор)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</w:t>
      </w:r>
      <w:r>
        <w:t>органами исполнительной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санитарно-эпидемиологического надзора, федерального государственного надзора в области защит</w:t>
      </w:r>
      <w:r>
        <w:t>ы прав потребителей, государственного контроля качества и безопасности медицинской деятельности, государственного надзора в сфере рекламы, а также таможенного контроля.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22. Мониторинг и оценка эффективности реализации мероприятий, направленных на п</w:t>
      </w:r>
      <w:r>
        <w:t>редотвращение воздействия окружающего табачного дыма и сокращение потребления табака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>1.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включа</w:t>
      </w:r>
      <w:r>
        <w:t>ют в себя: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1) проведение научных исследований, направленных на изучение причин и последствий потребления табака, действий по стимулированию продажи и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2) проведение санитарно-эпидемиологических исследований масштабов потребления табака;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3)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2. Мониторинг и оценка эффективности реализации мероприятий, направленных на предотвращение</w:t>
      </w:r>
      <w:r>
        <w:t xml:space="preserve"> воздействия окружающего табачного дыма и сокращение потребления табака, проводятся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</w:t>
      </w:r>
      <w:r>
        <w:t xml:space="preserve">нения,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</w:t>
      </w:r>
      <w:r>
        <w:lastRenderedPageBreak/>
        <w:t>рынка, федеральным органом исполнительной в</w:t>
      </w:r>
      <w:r>
        <w:t>ласти, осуществляющим функции по выработке государственной политики и нормативно-правовому регулированию в сфере официального статистического учета, в порядке, установленном Правительством Российской Федерации.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3. Субъекты Российской Федерации участвуют в </w:t>
      </w:r>
      <w:r>
        <w:t>проведении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в соответствии с законодательством субъектов Российской Федерации и на основании со</w:t>
      </w:r>
      <w:r>
        <w:t>глашений о мониторинге и об оценке эффективности реализации указанных мероприятий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</w:t>
      </w:r>
      <w:r>
        <w:t>нения.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4. На основании результатов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федеральным органом исполнительной власти, осуществляющим ф</w:t>
      </w:r>
      <w:r>
        <w:t>ункции по выработке и реализации государственной политики и нормативно-правовому регулированию в сфере здравоохранения, осуществляются: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1) разработка мероприятий по противодействию потреблению табака, подлежащих включению в федеральные целевые программы ох</w:t>
      </w:r>
      <w:r>
        <w:t>раны и укрепления здоровья граждан и в государственную программу развития здравоохранения;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2) информирование органов исполнительной власти субъектов Российской Федерации, органов местного самоуправления и населения о масштабах потребления табака на террито</w:t>
      </w:r>
      <w:r>
        <w:t>рии Российской Федерации и реализуемых и (или) планируемых мероприятиях по сокращению его потребления;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3)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</w:t>
      </w:r>
      <w:r>
        <w:t>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23. Ответственность за нарушение настоящего Федерального закона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>За нарушение законодательства в сфере охраны здоровья граждан от воздействия окружающего табачного дыма и последствий потребления табака ус</w:t>
      </w:r>
      <w:r>
        <w:t>танавливается дисциплинарная, гражданско-правовая, административная ответственность в соответствии с законодательством Российской Федерации.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24. Признание утратившими силу законодательных актов (отдельных положений законодательных актов) Российской</w:t>
      </w:r>
      <w:r>
        <w:t xml:space="preserve"> Федерации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1) Федеральный закон от 10 июля 2001 года N 87-ФЗ "Об ограничении курения табака" (Собрание законодательства Российской Федерации, 2001, N 29, ст. 2942);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2) Федеральный закон от 31 декабря 2002 года N 189-ФЗ "О внесен</w:t>
      </w:r>
      <w:r>
        <w:t>ии дополнения в статью 10 Федерального закона "Об ограничении курения табака" (Собрание законодательства Российской Федерации, 2003, N 1, ст. 4);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3) статью 50 Федерального закона от 10 января 2003 года N 15-ФЗ "О внесении изменений и дополнений в некоторые</w:t>
      </w:r>
      <w:r>
        <w:t xml:space="preserve">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4) Федеральный закон от 1 декабря 2004 года N 148-ФЗ "О</w:t>
      </w:r>
      <w:r>
        <w:t xml:space="preserve"> внесении изменений в статьи 3 и 6 Федерального закона "Об ограничении курения табака" (Собрание законодательства Российской Федерации, 2004, N 49, ст. 4847);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>5) статью 2 Федерального закона от 26 июля 2006 года N 134-ФЗ "О внесении изменений в главу 22 ча</w:t>
      </w:r>
      <w:r>
        <w:t>сти второй Налогового кодекса Российской Федерации и некоторые другие законодательные акты Российской Федерации" (Собрание законодательства Российской Федерации, 2006, N 31, ст. 3433).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Title"/>
        <w:ind w:firstLine="540"/>
        <w:jc w:val="both"/>
        <w:outlineLvl w:val="0"/>
      </w:pPr>
      <w:r>
        <w:t>Статья 25. Вступление в силу настоящего Федерального закона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ind w:firstLine="540"/>
        <w:jc w:val="both"/>
      </w:pPr>
      <w:r>
        <w:t>1. Настоя</w:t>
      </w:r>
      <w:r>
        <w:t>щий Федеральный закон вступает в силу с 1 июня 2013 года, за исключением положений, для которых настоящей статьей установлены иные сроки вступления их в силу.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2. </w:t>
      </w:r>
      <w:hyperlink w:anchor="Par157" w:tooltip="Статья 13. Ценовые и налоговые меры, направленные на сокращение спроса на табачные изделия" w:history="1">
        <w:r>
          <w:rPr>
            <w:color w:val="0000FF"/>
          </w:rPr>
          <w:t>Статья 13</w:t>
        </w:r>
      </w:hyperlink>
      <w:r>
        <w:t xml:space="preserve"> настоящего Федерального закона вступает в силу с 1 января 2014 года.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3. </w:t>
      </w:r>
      <w:hyperlink w:anchor="Par138" w:tooltip="3) в поездах дальнего следования, на судах, находящихся в дальнем плавании, при оказании услуг по перевозкам пассажиров;" w:history="1">
        <w:r>
          <w:rPr>
            <w:color w:val="0000FF"/>
          </w:rPr>
          <w:t>Пун</w:t>
        </w:r>
        <w:r>
          <w:rPr>
            <w:color w:val="0000FF"/>
          </w:rPr>
          <w:t>кты 3</w:t>
        </w:r>
      </w:hyperlink>
      <w:r>
        <w:t xml:space="preserve">, </w:t>
      </w:r>
      <w:hyperlink w:anchor="Par140" w:tooltip="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" w:history="1">
        <w:r>
          <w:rPr>
            <w:color w:val="0000FF"/>
          </w:rPr>
          <w:t>5</w:t>
        </w:r>
      </w:hyperlink>
      <w:r>
        <w:t xml:space="preserve">, </w:t>
      </w:r>
      <w:hyperlink w:anchor="Par141" w:tooltip="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" w:history="1">
        <w:r>
          <w:rPr>
            <w:color w:val="0000FF"/>
          </w:rPr>
          <w:t>6</w:t>
        </w:r>
      </w:hyperlink>
      <w:r>
        <w:t xml:space="preserve"> и </w:t>
      </w:r>
      <w:hyperlink w:anchor="Par147" w:tooltip="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" w:history="1">
        <w:r>
          <w:rPr>
            <w:color w:val="0000FF"/>
          </w:rPr>
          <w:t>12 части 1 статьи 12</w:t>
        </w:r>
      </w:hyperlink>
      <w:r>
        <w:t xml:space="preserve">, </w:t>
      </w:r>
      <w:hyperlink w:anchor="Par198" w:tooltip="3. При демонстрации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 и процесса потребления табака,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, такой программы." w:history="1">
        <w:r>
          <w:rPr>
            <w:color w:val="0000FF"/>
          </w:rPr>
          <w:t>часть 3 статьи 16</w:t>
        </w:r>
      </w:hyperlink>
      <w:r>
        <w:t xml:space="preserve">, </w:t>
      </w:r>
      <w:hyperlink w:anchor="Par226" w:tooltip="1. Розничная торговля табачной продукцией осуществляется в магазинах и павильонах. В целях настоящей статьи под магазином понимается здание или его часть, специально оборудованные, предназначенны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абочее место или несколько раб..." w:history="1">
        <w:r>
          <w:rPr>
            <w:color w:val="0000FF"/>
          </w:rPr>
          <w:t>части 1</w:t>
        </w:r>
      </w:hyperlink>
      <w:r>
        <w:t xml:space="preserve"> - </w:t>
      </w:r>
      <w:hyperlink w:anchor="Par230" w:tooltip="5. Информация о табачной продукции, предлагаемой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 изображений и рисун..." w:history="1">
        <w:r>
          <w:rPr>
            <w:color w:val="0000FF"/>
          </w:rPr>
          <w:t>5</w:t>
        </w:r>
      </w:hyperlink>
      <w:r>
        <w:t xml:space="preserve">, </w:t>
      </w:r>
      <w:hyperlink w:anchor="Par238" w:tooltip="3)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" w:history="1">
        <w:r>
          <w:rPr>
            <w:color w:val="0000FF"/>
          </w:rPr>
          <w:t>пункт 3 части 7 статьи 19</w:t>
        </w:r>
      </w:hyperlink>
      <w:r>
        <w:t xml:space="preserve"> настоящего Федерального закона вступают в силу с 1 июня 2014 года.</w:t>
      </w:r>
    </w:p>
    <w:p w:rsidR="00000000" w:rsidRDefault="00EA307F">
      <w:pPr>
        <w:pStyle w:val="ConsPlusNormal"/>
        <w:spacing w:before="200"/>
        <w:ind w:firstLine="540"/>
        <w:jc w:val="both"/>
      </w:pPr>
      <w:r>
        <w:t xml:space="preserve">4. </w:t>
      </w:r>
      <w:hyperlink w:anchor="Par212" w:tooltip="1) обеспечение учета производства табачных изделий, перемещения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 и табачных изделий, осуществления оптовой и розничной торговли табачной продукцией и табачными изделиями;" w:history="1">
        <w:r>
          <w:rPr>
            <w:color w:val="0000FF"/>
          </w:rPr>
          <w:t>Пункты 1</w:t>
        </w:r>
      </w:hyperlink>
      <w:r>
        <w:t xml:space="preserve"> и </w:t>
      </w:r>
      <w:hyperlink w:anchor="Par213" w:tooltip="2) отслеживание оборота производственного оборудования, движения и распределения табачной продукции и табачных изделий;" w:history="1">
        <w:r>
          <w:rPr>
            <w:color w:val="0000FF"/>
          </w:rPr>
          <w:t>2 части 1 статьи 18</w:t>
        </w:r>
      </w:hyperlink>
      <w:r>
        <w:t xml:space="preserve"> настоящего Федерального закона вступают в силу с </w:t>
      </w:r>
      <w:r>
        <w:t>1 января 2017 года.</w:t>
      </w:r>
    </w:p>
    <w:p w:rsidR="00000000" w:rsidRDefault="00EA307F">
      <w:pPr>
        <w:pStyle w:val="ConsPlusNormal"/>
        <w:jc w:val="both"/>
      </w:pPr>
      <w:r>
        <w:t>(в ред. Федеральных законов от 31.12.2014 N 530-ФЗ, от 28.12.2016 N 471)</w:t>
      </w:r>
    </w:p>
    <w:p w:rsidR="00000000" w:rsidRDefault="00EA307F">
      <w:pPr>
        <w:pStyle w:val="ConsPlusNormal"/>
        <w:spacing w:before="200"/>
        <w:ind w:firstLine="540"/>
        <w:jc w:val="both"/>
      </w:pPr>
      <w:bookmarkStart w:id="17" w:name="Par287"/>
      <w:bookmarkEnd w:id="17"/>
      <w:r>
        <w:t xml:space="preserve">5. </w:t>
      </w:r>
      <w:hyperlink w:anchor="Par217" w:tooltip="2. Учет производства табачных изделий, перемещения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 и табачных изделий, осуществления оптовой и розничной торговли табачной продукцией и табачными изделиями, отслеживание оборота производственного оборудования, движения и распределения табачной продукции и табачных изделий осуществляются на основании данных таможе..." w:history="1">
        <w:r>
          <w:rPr>
            <w:color w:val="0000FF"/>
          </w:rPr>
          <w:t>Части 2</w:t>
        </w:r>
      </w:hyperlink>
      <w:r>
        <w:t xml:space="preserve"> и </w:t>
      </w:r>
      <w:hyperlink w:anchor="Par221" w:tooltip="4. Проверка подлинности федеральных специальных марок и акцизных марок проводится организациями, осуществляющими оптовую и розничную торговлю табачной продукцией и табачными изделиями, визуально,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. Проверка подлинности федеральных специальных марок и акцизных марок проводится уполномоченными органами визуально, с использованием соответствующих приборов, а..." w:history="1">
        <w:r>
          <w:rPr>
            <w:color w:val="0000FF"/>
          </w:rPr>
          <w:t>4 статьи 18</w:t>
        </w:r>
      </w:hyperlink>
      <w:r>
        <w:t xml:space="preserve"> настоящего Федерального закона вступают в силу с 1 июля 2018 года.</w:t>
      </w:r>
    </w:p>
    <w:p w:rsidR="00000000" w:rsidRDefault="00EA307F">
      <w:pPr>
        <w:pStyle w:val="ConsPlusNormal"/>
        <w:jc w:val="both"/>
      </w:pPr>
      <w:r>
        <w:t>(</w:t>
      </w:r>
      <w:r>
        <w:t>часть 5 введена Федеральным законом от 28.12.2016 N 471-ФЗ)</w:t>
      </w:r>
    </w:p>
    <w:p w:rsidR="00000000" w:rsidRDefault="00EA307F">
      <w:pPr>
        <w:pStyle w:val="ConsPlusNormal"/>
        <w:ind w:firstLine="540"/>
        <w:jc w:val="both"/>
      </w:pPr>
    </w:p>
    <w:p w:rsidR="00000000" w:rsidRDefault="00EA307F">
      <w:pPr>
        <w:pStyle w:val="ConsPlusNormal"/>
        <w:jc w:val="right"/>
      </w:pPr>
      <w:r>
        <w:t>Президент</w:t>
      </w:r>
    </w:p>
    <w:p w:rsidR="00000000" w:rsidRDefault="00EA307F">
      <w:pPr>
        <w:pStyle w:val="ConsPlusNormal"/>
        <w:jc w:val="right"/>
      </w:pPr>
      <w:r>
        <w:t>Российской Федерации</w:t>
      </w:r>
    </w:p>
    <w:p w:rsidR="00000000" w:rsidRDefault="00EA307F">
      <w:pPr>
        <w:pStyle w:val="ConsPlusNormal"/>
        <w:jc w:val="right"/>
      </w:pPr>
      <w:r>
        <w:t>В.ПУТИН</w:t>
      </w:r>
    </w:p>
    <w:p w:rsidR="00000000" w:rsidRDefault="00EA307F">
      <w:pPr>
        <w:pStyle w:val="ConsPlusNormal"/>
      </w:pPr>
      <w:r>
        <w:t>Москва, Кремль</w:t>
      </w:r>
    </w:p>
    <w:p w:rsidR="00000000" w:rsidRDefault="00EA307F">
      <w:pPr>
        <w:pStyle w:val="ConsPlusNormal"/>
        <w:spacing w:before="200"/>
      </w:pPr>
      <w:r>
        <w:t>23 февраля 2013 года</w:t>
      </w:r>
    </w:p>
    <w:p w:rsidR="00000000" w:rsidRDefault="00EA307F">
      <w:pPr>
        <w:pStyle w:val="ConsPlusNormal"/>
        <w:spacing w:before="200"/>
      </w:pPr>
      <w:r>
        <w:t>N 15-ФЗ</w:t>
      </w:r>
    </w:p>
    <w:p w:rsidR="00000000" w:rsidRDefault="00EA307F">
      <w:pPr>
        <w:pStyle w:val="ConsPlusNormal"/>
      </w:pPr>
    </w:p>
    <w:p w:rsidR="00000000" w:rsidRDefault="00EA307F">
      <w:pPr>
        <w:pStyle w:val="ConsPlusNormal"/>
      </w:pPr>
    </w:p>
    <w:p w:rsidR="00EA307F" w:rsidRDefault="00EA30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A307F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07F" w:rsidRDefault="00EA307F">
      <w:pPr>
        <w:spacing w:after="0" w:line="240" w:lineRule="auto"/>
      </w:pPr>
      <w:r>
        <w:separator/>
      </w:r>
    </w:p>
  </w:endnote>
  <w:endnote w:type="continuationSeparator" w:id="0">
    <w:p w:rsidR="00EA307F" w:rsidRDefault="00EA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EA30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07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07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07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88299E">
            <w:fldChar w:fldCharType="separate"/>
          </w:r>
          <w:r w:rsidR="0088299E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88299E">
            <w:fldChar w:fldCharType="separate"/>
          </w:r>
          <w:r w:rsidR="0088299E">
            <w:rPr>
              <w:noProof/>
            </w:rPr>
            <w:t>16</w:t>
          </w:r>
          <w:r>
            <w:fldChar w:fldCharType="end"/>
          </w:r>
        </w:p>
      </w:tc>
    </w:tr>
  </w:tbl>
  <w:p w:rsidR="00000000" w:rsidRDefault="00EA307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07F" w:rsidRDefault="00EA307F">
      <w:pPr>
        <w:spacing w:after="0" w:line="240" w:lineRule="auto"/>
      </w:pPr>
      <w:r>
        <w:separator/>
      </w:r>
    </w:p>
  </w:footnote>
  <w:footnote w:type="continuationSeparator" w:id="0">
    <w:p w:rsidR="00EA307F" w:rsidRDefault="00EA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07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23.02.2013 N 15-ФЗ</w:t>
          </w:r>
          <w:r>
            <w:rPr>
              <w:sz w:val="16"/>
              <w:szCs w:val="16"/>
            </w:rPr>
            <w:br/>
            <w:t>(ред. от 28.12.2016)</w:t>
          </w:r>
          <w:r>
            <w:rPr>
              <w:sz w:val="16"/>
              <w:szCs w:val="16"/>
            </w:rPr>
            <w:br/>
            <w:t>"Об охране здоровья граждан от воздействия окружающего таба...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07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EA307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A307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</w:t>
            </w:r>
            <w:r>
              <w:rPr>
                <w:color w:val="0000FF"/>
                <w:sz w:val="18"/>
                <w:szCs w:val="18"/>
              </w:rPr>
              <w:t>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25.04.2018</w:t>
          </w:r>
        </w:p>
      </w:tc>
    </w:tr>
  </w:tbl>
  <w:p w:rsidR="00000000" w:rsidRDefault="00EA30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A307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9E"/>
    <w:rsid w:val="0088299E"/>
    <w:rsid w:val="00E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A0AAB6-F4FB-4AC8-B74A-E91C2B0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8304</Words>
  <Characters>47335</Characters>
  <Application>Microsoft Office Word</Application>
  <DocSecurity>2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23.02.2013 N 15-ФЗ(ред. от 28.12.2016)"Об охране здоровья граждан от воздействия окружающего табачного дыма и последствий потребления табака"</vt:lpstr>
    </vt:vector>
  </TitlesOfParts>
  <Company>КонсультантПлюс Версия 4017.00.22</Company>
  <LinksUpToDate>false</LinksUpToDate>
  <CharactersWithSpaces>55528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23.02.2013 N 15-ФЗ(ред. от 28.12.2016)"Об охране здоровья граждан от воздействия окружающего табачного дыма и последствий потребления табака"</dc:title>
  <dc:subject/>
  <dc:creator>evgeniy-evglevskiy@yandex.ru</dc:creator>
  <cp:keywords/>
  <dc:description/>
  <cp:lastModifiedBy>evgeniy-evglevskiy@yandex.ru</cp:lastModifiedBy>
  <cp:revision>2</cp:revision>
  <dcterms:created xsi:type="dcterms:W3CDTF">2018-04-26T09:04:00Z</dcterms:created>
  <dcterms:modified xsi:type="dcterms:W3CDTF">2018-04-26T09:04:00Z</dcterms:modified>
</cp:coreProperties>
</file>